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5" w:rsidRPr="005B257A" w:rsidRDefault="00773C15" w:rsidP="00773C1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3) </w:t>
      </w:r>
      <w:r w:rsidRPr="005B257A">
        <w:rPr>
          <w:color w:val="000000" w:themeColor="text1"/>
          <w:spacing w:val="2"/>
          <w:sz w:val="28"/>
          <w:szCs w:val="28"/>
        </w:rPr>
        <w:t>Об утверждении Порядка правового информирования населения Ленинградской области (с изменениями на 26 октября 2015 года)</w:t>
      </w:r>
    </w:p>
    <w:p w:rsidR="00773C15" w:rsidRPr="005B257A" w:rsidRDefault="00773C15" w:rsidP="00773C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257A">
        <w:rPr>
          <w:color w:val="000000" w:themeColor="text1"/>
          <w:spacing w:val="2"/>
          <w:sz w:val="28"/>
          <w:szCs w:val="28"/>
        </w:rPr>
        <w:t>ПРАВИТЕЛЬСТВО ЛЕНИНГРАДСКОЙ ОБЛАСТИ</w:t>
      </w:r>
    </w:p>
    <w:p w:rsidR="00773C15" w:rsidRPr="005B257A" w:rsidRDefault="00773C15" w:rsidP="00773C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257A">
        <w:rPr>
          <w:color w:val="000000" w:themeColor="text1"/>
          <w:spacing w:val="2"/>
          <w:sz w:val="28"/>
          <w:szCs w:val="28"/>
        </w:rPr>
        <w:t>ПОСТАНОВЛЕНИЕ</w:t>
      </w:r>
    </w:p>
    <w:p w:rsidR="00773C15" w:rsidRPr="005B257A" w:rsidRDefault="00773C15" w:rsidP="00773C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257A">
        <w:rPr>
          <w:color w:val="000000" w:themeColor="text1"/>
          <w:spacing w:val="2"/>
          <w:sz w:val="28"/>
          <w:szCs w:val="28"/>
        </w:rPr>
        <w:t>от 19 сентября 2013 года N 301</w:t>
      </w:r>
    </w:p>
    <w:p w:rsidR="00773C15" w:rsidRPr="00773C15" w:rsidRDefault="00773C15" w:rsidP="00773C15">
      <w:pPr>
        <w:pStyle w:val="headertext"/>
        <w:shd w:val="clear" w:color="auto" w:fill="FFFFFF"/>
        <w:spacing w:before="143" w:beforeAutospacing="0" w:after="71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Об утверждении Порядка правового информирования населения Ленинградской области</w:t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(с изменениями на 26 октября 2015 года)</w:t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773C15">
        <w:rPr>
          <w:color w:val="000000" w:themeColor="text1"/>
          <w:spacing w:val="2"/>
          <w:sz w:val="28"/>
          <w:szCs w:val="28"/>
        </w:rPr>
        <w:t>____________________________________</w:t>
      </w:r>
      <w:r>
        <w:rPr>
          <w:color w:val="000000" w:themeColor="text1"/>
          <w:spacing w:val="2"/>
          <w:sz w:val="28"/>
          <w:szCs w:val="28"/>
        </w:rPr>
        <w:t>_____________________________</w:t>
      </w:r>
      <w:r w:rsidRPr="00773C15">
        <w:rPr>
          <w:color w:val="000000" w:themeColor="text1"/>
          <w:spacing w:val="2"/>
          <w:sz w:val="28"/>
          <w:szCs w:val="28"/>
        </w:rPr>
        <w:br/>
      </w:r>
      <w:r w:rsidRPr="00773C15">
        <w:rPr>
          <w:color w:val="000000" w:themeColor="text1"/>
          <w:spacing w:val="2"/>
          <w:sz w:val="28"/>
          <w:szCs w:val="28"/>
        </w:rPr>
        <w:br/>
        <w:t>В целях реализации </w:t>
      </w:r>
      <w:hyperlink r:id="rId4" w:history="1">
        <w:r w:rsidRPr="00773C1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Федерального закона от 21 ноября 2011 года N 324-ФЗ "О бесплатной юридической помощи в Российской Федерации"</w:t>
        </w:r>
      </w:hyperlink>
      <w:r w:rsidRPr="00773C15">
        <w:rPr>
          <w:color w:val="000000" w:themeColor="text1"/>
          <w:spacing w:val="2"/>
          <w:sz w:val="28"/>
          <w:szCs w:val="28"/>
        </w:rPr>
        <w:t> и в соответствии с пунктом 7 части 2 статьи 2 </w:t>
      </w:r>
      <w:hyperlink r:id="rId5" w:history="1">
        <w:r w:rsidRPr="00773C1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773C15">
        <w:rPr>
          <w:color w:val="000000" w:themeColor="text1"/>
          <w:spacing w:val="2"/>
          <w:sz w:val="28"/>
          <w:szCs w:val="28"/>
        </w:rPr>
        <w:t>Правительство Ленинградской области</w:t>
      </w:r>
      <w:r w:rsidRPr="00773C15">
        <w:rPr>
          <w:color w:val="000000" w:themeColor="text1"/>
          <w:spacing w:val="2"/>
          <w:sz w:val="28"/>
          <w:szCs w:val="28"/>
        </w:rPr>
        <w:br/>
        <w:t>(Преамбула в редакции, введенной в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t xml:space="preserve"> действие с 1 января 2016 года </w:t>
      </w:r>
      <w:hyperlink r:id="rId6" w:history="1">
        <w:r w:rsidRPr="00773C1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26 октября 2015 года N 412</w:t>
        </w:r>
      </w:hyperlink>
      <w:r w:rsidRPr="00773C15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773C15">
        <w:rPr>
          <w:color w:val="000000" w:themeColor="text1"/>
          <w:spacing w:val="2"/>
          <w:sz w:val="28"/>
          <w:szCs w:val="28"/>
        </w:rPr>
        <w:t>постановляет: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1. Утвердить прилагаемый Порядок правового информирования населения Ленинградской области.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2. Настоящее постановление вступает в силу по истечении 10 дней со дня официального опубликования.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 xml:space="preserve">3. </w:t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t xml:space="preserve"> исполнением постановления возложить на вице-губернатора Ленинградской области Емельянова Н.П.</w:t>
      </w:r>
      <w:r w:rsidRPr="00773C15">
        <w:rPr>
          <w:color w:val="000000" w:themeColor="text1"/>
          <w:spacing w:val="2"/>
          <w:sz w:val="28"/>
          <w:szCs w:val="28"/>
        </w:rPr>
        <w:br/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Губернатор</w:t>
      </w:r>
      <w:r w:rsidRPr="00773C15">
        <w:rPr>
          <w:color w:val="000000" w:themeColor="text1"/>
          <w:spacing w:val="2"/>
          <w:sz w:val="28"/>
          <w:szCs w:val="28"/>
        </w:rPr>
        <w:br/>
        <w:t>Ленинградской области</w:t>
      </w:r>
      <w:r w:rsidRPr="00773C15">
        <w:rPr>
          <w:color w:val="000000" w:themeColor="text1"/>
          <w:spacing w:val="2"/>
          <w:sz w:val="28"/>
          <w:szCs w:val="28"/>
        </w:rPr>
        <w:br/>
        <w:t>А.Дрозденко</w:t>
      </w:r>
    </w:p>
    <w:p w:rsidR="00773C15" w:rsidRPr="00773C15" w:rsidRDefault="00773C15" w:rsidP="00773C15">
      <w:pPr>
        <w:pStyle w:val="2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773C1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Приложение. Порядок правового информирования населения Ленинградской области</w:t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Приложение</w:t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br/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УТВЕРЖДЕН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br/>
        <w:t>постановлением Правительства</w:t>
      </w:r>
      <w:r w:rsidRPr="00773C15">
        <w:rPr>
          <w:color w:val="000000" w:themeColor="text1"/>
          <w:spacing w:val="2"/>
          <w:sz w:val="28"/>
          <w:szCs w:val="28"/>
        </w:rPr>
        <w:br/>
        <w:t>Ленинградской области</w:t>
      </w:r>
      <w:r w:rsidRPr="00773C15">
        <w:rPr>
          <w:color w:val="000000" w:themeColor="text1"/>
          <w:spacing w:val="2"/>
          <w:sz w:val="28"/>
          <w:szCs w:val="28"/>
        </w:rPr>
        <w:br/>
        <w:t>от 19 сентября 2013 года N 301</w:t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(с изменениями на 26 октября 2015 года)</w:t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lastRenderedPageBreak/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1. Настоящий Порядок разработан в целях обеспечения правового информирования населения Ленинградской области.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 </w:t>
      </w:r>
      <w:hyperlink r:id="rId7" w:history="1">
        <w:r w:rsidRPr="00773C1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7 марта 2013 года N 65 "Об оказании бесплатной юридической помощи на территории Ленинградской области"</w:t>
        </w:r>
      </w:hyperlink>
      <w:r w:rsidRPr="00773C15">
        <w:rPr>
          <w:color w:val="000000" w:themeColor="text1"/>
          <w:spacing w:val="2"/>
          <w:sz w:val="28"/>
          <w:szCs w:val="28"/>
        </w:rPr>
        <w:t> 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а) порядок и случаи оказания бесплатной юридической помощи;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 xml:space="preserve">б) содержание, пределы осуществления, способы реализации и </w:t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защиты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г) правила оказания государственных услуг;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773C15">
        <w:rPr>
          <w:color w:val="000000" w:themeColor="text1"/>
          <w:spacing w:val="2"/>
          <w:sz w:val="28"/>
          <w:szCs w:val="28"/>
        </w:rPr>
        <w:t>д</w:t>
      </w:r>
      <w:proofErr w:type="spellEnd"/>
      <w:r w:rsidRPr="00773C15">
        <w:rPr>
          <w:color w:val="000000" w:themeColor="text1"/>
          <w:spacing w:val="2"/>
          <w:sz w:val="28"/>
          <w:szCs w:val="28"/>
        </w:rPr>
        <w:t>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е) порядок совершения гражданами юридически значимых действий и типичные юридические ошибки при совершении таких действий.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3. Информация, указанная в пункте 1 настоящего Порядка (далее - правовая информация), подлежит размещению: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773C15">
        <w:rPr>
          <w:color w:val="000000" w:themeColor="text1"/>
          <w:spacing w:val="2"/>
          <w:sz w:val="28"/>
          <w:szCs w:val="28"/>
        </w:rPr>
        <w:t xml:space="preserve">а) на информационных стендах и (или)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</w:t>
      </w:r>
      <w:r w:rsidRPr="00773C15">
        <w:rPr>
          <w:color w:val="000000" w:themeColor="text1"/>
          <w:spacing w:val="2"/>
          <w:sz w:val="28"/>
          <w:szCs w:val="28"/>
        </w:rPr>
        <w:lastRenderedPageBreak/>
        <w:t>открыты для свободного доступа и приема граждан;</w:t>
      </w:r>
      <w:r w:rsidRPr="00773C15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4. Правовая информация, размещенная в соответствии с подпунктами "а" и "б" пункта 3 настоящего Порядка, подлежит обновлению по мере необходимости, но не реже одного раза в год.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773C15">
        <w:rPr>
          <w:color w:val="000000" w:themeColor="text1"/>
          <w:spacing w:val="2"/>
          <w:sz w:val="28"/>
          <w:szCs w:val="28"/>
        </w:rP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  <w:r w:rsidRPr="00773C15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 xml:space="preserve">б) обеспечить доведение до граждан правовой информации в ходе публичных </w:t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выступлений должностных лиц органов исполнительной власти Ленинградской области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t xml:space="preserve"> и должностных лиц подведомственных им государственных учреждений;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773C15">
        <w:rPr>
          <w:color w:val="000000" w:themeColor="text1"/>
          <w:spacing w:val="2"/>
          <w:sz w:val="28"/>
          <w:szCs w:val="28"/>
        </w:rPr>
        <w:t>д</w:t>
      </w:r>
      <w:proofErr w:type="spellEnd"/>
      <w:r w:rsidRPr="00773C15">
        <w:rPr>
          <w:color w:val="000000" w:themeColor="text1"/>
          <w:spacing w:val="2"/>
          <w:sz w:val="28"/>
          <w:szCs w:val="28"/>
        </w:rPr>
        <w:t>) обеспечить доступ граждан к правовой информации иными способами, предусмотренными </w:t>
      </w:r>
      <w:hyperlink r:id="rId8" w:history="1">
        <w:r w:rsidRPr="00773C1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773C15">
        <w:rPr>
          <w:color w:val="000000" w:themeColor="text1"/>
          <w:spacing w:val="2"/>
          <w:sz w:val="28"/>
          <w:szCs w:val="28"/>
        </w:rPr>
        <w:t> и принятыми в соответствии с указанным Федеральным законом нормативными правовыми актами Ленинградской области.</w:t>
      </w:r>
      <w:r w:rsidRPr="00773C15">
        <w:rPr>
          <w:color w:val="000000" w:themeColor="text1"/>
          <w:spacing w:val="2"/>
          <w:sz w:val="28"/>
          <w:szCs w:val="28"/>
        </w:rPr>
        <w:br/>
      </w:r>
    </w:p>
    <w:p w:rsidR="00773C15" w:rsidRPr="00773C15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lastRenderedPageBreak/>
        <w:t xml:space="preserve">6. </w:t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сайте</w:t>
      </w:r>
      <w:proofErr w:type="gramEnd"/>
      <w:r w:rsidRPr="00773C15">
        <w:rPr>
          <w:color w:val="000000" w:themeColor="text1"/>
          <w:spacing w:val="2"/>
          <w:sz w:val="28"/>
          <w:szCs w:val="28"/>
        </w:rPr>
        <w:t xml:space="preserve"> комитета по социальной защите населения Ленинградской области.</w:t>
      </w:r>
      <w:r w:rsidRPr="00773C15">
        <w:rPr>
          <w:color w:val="000000" w:themeColor="text1"/>
          <w:spacing w:val="2"/>
          <w:sz w:val="28"/>
          <w:szCs w:val="28"/>
        </w:rPr>
        <w:br/>
      </w:r>
      <w:proofErr w:type="gramStart"/>
      <w:r w:rsidRPr="00773C15">
        <w:rPr>
          <w:color w:val="000000" w:themeColor="text1"/>
          <w:spacing w:val="2"/>
          <w:sz w:val="28"/>
          <w:szCs w:val="28"/>
        </w:rPr>
        <w:t>(Пункт в редакции, введенной в действие с 1 января 2016 года </w:t>
      </w:r>
      <w:hyperlink r:id="rId9" w:history="1">
        <w:r w:rsidRPr="00773C1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Ленинградской области от 26 октября 2015 года N 412</w:t>
        </w:r>
      </w:hyperlink>
      <w:r w:rsidRPr="00773C15">
        <w:rPr>
          <w:color w:val="000000" w:themeColor="text1"/>
          <w:spacing w:val="2"/>
          <w:sz w:val="28"/>
          <w:szCs w:val="28"/>
        </w:rPr>
        <w:t>.</w:t>
      </w:r>
      <w:r w:rsidRPr="00773C15">
        <w:rPr>
          <w:color w:val="000000" w:themeColor="text1"/>
          <w:spacing w:val="2"/>
          <w:sz w:val="28"/>
          <w:szCs w:val="28"/>
        </w:rPr>
        <w:br/>
      </w:r>
      <w:proofErr w:type="gramEnd"/>
    </w:p>
    <w:p w:rsidR="00773C15" w:rsidRPr="005B257A" w:rsidRDefault="00773C15" w:rsidP="00773C15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773C15">
        <w:rPr>
          <w:color w:val="000000" w:themeColor="text1"/>
          <w:spacing w:val="2"/>
          <w:sz w:val="28"/>
          <w:szCs w:val="28"/>
        </w:rP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  <w:r w:rsidRPr="005B257A">
        <w:rPr>
          <w:color w:val="000000" w:themeColor="text1"/>
          <w:spacing w:val="2"/>
          <w:sz w:val="28"/>
          <w:szCs w:val="28"/>
        </w:rPr>
        <w:br/>
      </w:r>
    </w:p>
    <w:p w:rsidR="00605905" w:rsidRDefault="00605905"/>
    <w:sectPr w:rsidR="0060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73C15"/>
    <w:rsid w:val="00605905"/>
    <w:rsid w:val="0077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C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7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ormattext">
    <w:name w:val="formattext"/>
    <w:basedOn w:val="a"/>
    <w:rsid w:val="0077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3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1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31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825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379173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312543" TargetMode="External"/><Relationship Id="rId9" Type="http://schemas.openxmlformats.org/officeDocument/2006/relationships/hyperlink" Target="http://docs.cntd.ru/document/537982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2019-12-23T13:28:00Z</dcterms:created>
  <dcterms:modified xsi:type="dcterms:W3CDTF">2019-12-23T13:28:00Z</dcterms:modified>
</cp:coreProperties>
</file>