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организации</w:t>
      </w:r>
    </w:p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0D098E" w:rsidRPr="000D098E" w:rsidRDefault="000D098E" w:rsidP="000D09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 20___г.</w:t>
      </w:r>
    </w:p>
    <w:p w:rsidR="000D098E" w:rsidRPr="000D098E" w:rsidRDefault="000D098E" w:rsidP="000D098E">
      <w:pPr>
        <w:spacing w:after="0" w:line="240" w:lineRule="auto"/>
        <w:ind w:left="6946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АНКЕТА </w:t>
      </w: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(информация об объекте социальной инфраструктуры) </w:t>
      </w: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235E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сведения об объекте</w:t>
      </w:r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объекта: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Ленинградское областное государственное стационарное казенное учреждение социального обслуживания «Сланцевский дом-интернат для ветеранов войны и труда».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Адрес объекта: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188560, Ленинградская область, г. Сланцы, ул. Комсомольское шоссе, д. 176.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отдельно стоящее здание: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</w:t>
      </w: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этажа,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2342,8  </w:t>
      </w: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кв. м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- часть здания: __________ этажей (или на ___________ этаже), _________ кв. м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прилегающего земельного участка (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да</w:t>
      </w: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нет);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25420 </w:t>
      </w: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кв. м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Год постройки здания: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1975</w:t>
      </w: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, последнего капитального ремонта: ______________</w:t>
      </w:r>
    </w:p>
    <w:p w:rsidR="00235E7A" w:rsidRPr="00235E7A" w:rsidRDefault="00235E7A" w:rsidP="00235E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1.5. Дата предстоящих плановых ремонтных работ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:  капитальный ремонт</w:t>
      </w: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2016 г.,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>сведения об организации, расположенной на объекте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Ленинградское областное государственное стационарное казенное учреждение социального обслуживания «Сланцевский дом-интернат для ветеранов войны и труда» (ЛОГКУ «Сланцевский ДИ»)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proofErr w:type="gramStart"/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Юридический адрес организации (учреждения):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188560, Ленинградская область, г. Сланцы, ул. Комсомольское шоссе, д. 176</w:t>
      </w:r>
      <w:proofErr w:type="gramEnd"/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5E7A">
        <w:rPr>
          <w:rFonts w:ascii="Times New Roman" w:eastAsia="Times New Roman" w:hAnsi="Times New Roman" w:cs="Times New Roman"/>
          <w:sz w:val="24"/>
        </w:rPr>
        <w:t>1.8. Основание для пользования объектом (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оперативное управление</w:t>
      </w:r>
      <w:r w:rsidRPr="00235E7A">
        <w:rPr>
          <w:rFonts w:ascii="Times New Roman" w:eastAsia="Times New Roman" w:hAnsi="Times New Roman" w:cs="Times New Roman"/>
          <w:sz w:val="24"/>
        </w:rPr>
        <w:t>, аренда, собственность)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>1.9. Форма собственности (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государственная</w:t>
      </w:r>
      <w:r w:rsidRPr="00235E7A">
        <w:rPr>
          <w:rFonts w:ascii="Times New Roman" w:eastAsia="Times New Roman" w:hAnsi="Times New Roman" w:cs="Times New Roman"/>
          <w:sz w:val="24"/>
        </w:rPr>
        <w:t xml:space="preserve">, негосударственная) 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 xml:space="preserve">1.10. Территориальная принадлежность (федеральная, 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региональная</w:t>
      </w:r>
      <w:r w:rsidRPr="00235E7A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235E7A">
        <w:rPr>
          <w:rFonts w:ascii="Times New Roman" w:eastAsia="Times New Roman" w:hAnsi="Times New Roman" w:cs="Times New Roman"/>
          <w:sz w:val="24"/>
        </w:rPr>
        <w:t>муниципальная)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>1.11. Вышестоящая организация (</w:t>
      </w:r>
      <w:r w:rsidRPr="00235E7A">
        <w:rPr>
          <w:rFonts w:ascii="Times New Roman" w:eastAsia="Times New Roman" w:hAnsi="Times New Roman" w:cs="Times New Roman"/>
          <w:i/>
          <w:sz w:val="24"/>
        </w:rPr>
        <w:t>наименовани</w:t>
      </w:r>
      <w:r w:rsidRPr="00235E7A">
        <w:rPr>
          <w:rFonts w:ascii="Times New Roman" w:eastAsia="Times New Roman" w:hAnsi="Times New Roman" w:cs="Times New Roman"/>
          <w:sz w:val="24"/>
        </w:rPr>
        <w:t xml:space="preserve">е):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Комитет по социальной защите населения Ленинградской области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>1.12. Адрес вышестоящей организации, другие координаты:</w:t>
      </w:r>
      <w:r w:rsidRPr="00235E7A">
        <w:rPr>
          <w:rFonts w:ascii="Calibri" w:eastAsia="Times New Roman" w:hAnsi="Calibri" w:cs="Times New Roman"/>
        </w:rPr>
        <w:t xml:space="preserve"> 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г. Санкт-Петербург, ул. Замшина, д.6</w:t>
      </w:r>
    </w:p>
    <w:p w:rsidR="00235E7A" w:rsidRPr="00235E7A" w:rsidRDefault="00235E7A" w:rsidP="0023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5E7A" w:rsidRPr="00235E7A" w:rsidRDefault="00235E7A" w:rsidP="0023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5E7A">
        <w:rPr>
          <w:rFonts w:ascii="Times New Roman" w:eastAsia="Times New Roman" w:hAnsi="Times New Roman" w:cs="Times New Roman"/>
          <w:b/>
          <w:sz w:val="24"/>
        </w:rPr>
        <w:t>Характеристика деятельности организации на объекте</w:t>
      </w:r>
    </w:p>
    <w:p w:rsidR="00235E7A" w:rsidRPr="00235E7A" w:rsidRDefault="00235E7A" w:rsidP="00235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 xml:space="preserve">2.1 Сфера деятельности - 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социальная защита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 xml:space="preserve">2.2 Виды оказываемых услуг: 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предоставление социальных услуг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 xml:space="preserve">2.3 Форма оказания услуг: 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на объекте, с длительным пребыванием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 xml:space="preserve">2.4 Категории обслуживаемого населения по возрасту: 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пожилые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 xml:space="preserve">2.5 Категории обслуживаемых инвалидов: 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инвалиды, передвигающиеся на кресле-коляске, инвалиды с нарушениями опорно-двигательного аппарата; нарушениями зрения, нарушениями слуха.</w:t>
      </w:r>
    </w:p>
    <w:p w:rsidR="00235E7A" w:rsidRPr="00235E7A" w:rsidRDefault="00235E7A" w:rsidP="00235E7A">
      <w:pPr>
        <w:spacing w:after="0" w:line="240" w:lineRule="auto"/>
        <w:ind w:firstLine="21"/>
        <w:rPr>
          <w:rFonts w:ascii="Times New Roman" w:eastAsia="Times New Roman" w:hAnsi="Times New Roman" w:cs="Times New Roman"/>
          <w:i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 xml:space="preserve">2.6 Плановая мощность: вместимость - 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122чел.</w:t>
      </w:r>
    </w:p>
    <w:p w:rsidR="00235E7A" w:rsidRPr="00235E7A" w:rsidRDefault="00235E7A" w:rsidP="00235E7A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r w:rsidRPr="00235E7A">
        <w:rPr>
          <w:rFonts w:ascii="Times New Roman" w:eastAsia="Times New Roman" w:hAnsi="Times New Roman" w:cs="Times New Roman"/>
          <w:sz w:val="24"/>
        </w:rPr>
        <w:lastRenderedPageBreak/>
        <w:t xml:space="preserve">2.7 Участие в исполнении ИПР инвалида - </w:t>
      </w:r>
      <w:r w:rsidRPr="00235E7A">
        <w:rPr>
          <w:rFonts w:ascii="Times New Roman" w:eastAsia="Times New Roman" w:hAnsi="Times New Roman" w:cs="Times New Roman"/>
          <w:i/>
          <w:sz w:val="24"/>
          <w:u w:val="single"/>
        </w:rPr>
        <w:t>да</w:t>
      </w:r>
    </w:p>
    <w:p w:rsidR="00235E7A" w:rsidRPr="00235E7A" w:rsidRDefault="00235E7A" w:rsidP="0023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5E7A" w:rsidRPr="00235E7A" w:rsidRDefault="00235E7A" w:rsidP="0023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5E7A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b/>
          <w:sz w:val="24"/>
        </w:rPr>
        <w:t>3.1. Путь следования к объекту пассажирским транспортом</w:t>
      </w:r>
      <w:r w:rsidRPr="00235E7A">
        <w:rPr>
          <w:rFonts w:ascii="Times New Roman" w:eastAsia="Times New Roman" w:hAnsi="Times New Roman" w:cs="Times New Roman"/>
          <w:sz w:val="24"/>
        </w:rPr>
        <w:t xml:space="preserve"> 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>наличие адаптированного пассажирского транспорта к объекту:  да, нет.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35E7A">
        <w:rPr>
          <w:rFonts w:ascii="Times New Roman" w:eastAsia="Times New Roman" w:hAnsi="Times New Roman" w:cs="Times New Roman"/>
          <w:b/>
          <w:sz w:val="24"/>
        </w:rPr>
        <w:t>3.2. Путь к объекту от ближайшей остановки пассажирского транспорта: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3.2.1 расстояние до объекта от остановки транспорта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 </w:t>
      </w:r>
      <w:r w:rsidRPr="00235E7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3.2.2 время движения (пешком)</w:t>
      </w:r>
      <w:r w:rsidRPr="00235E7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</w:t>
      </w: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3.2.3 наличие выделенного от проезжей части пешеходного пути (да, нет),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3.2.4 Перекрестки: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нерегулируемые</w:t>
      </w:r>
      <w:r w:rsidRPr="00235E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 регулируемые, со звуковой сигнализацией, таймером; нет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3.2.5 Информация на пути следования к объекту: </w:t>
      </w:r>
      <w:r w:rsidRPr="00235E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акустическая, тактильная, визуальная; </w:t>
      </w:r>
      <w:r w:rsidRPr="00235E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нет.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>3.2.6 Перепады высоты на пути: есть,</w:t>
      </w:r>
      <w:r w:rsidRPr="00235E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нет </w:t>
      </w:r>
    </w:p>
    <w:p w:rsidR="00235E7A" w:rsidRPr="00235E7A" w:rsidRDefault="00235E7A" w:rsidP="00235E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Их обустройство для инвалидов на коляске: да, нет 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E7A" w:rsidRPr="00235E7A" w:rsidRDefault="00235E7A" w:rsidP="00235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35E7A"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обслуживания*</w:t>
      </w:r>
    </w:p>
    <w:p w:rsidR="00235E7A" w:rsidRPr="00235E7A" w:rsidRDefault="00235E7A" w:rsidP="0023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235E7A" w:rsidRPr="00235E7A" w:rsidTr="007E4D11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5E7A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35E7A" w:rsidRPr="00235E7A" w:rsidRDefault="00235E7A" w:rsidP="00235E7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35E7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235E7A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235E7A" w:rsidRPr="00235E7A" w:rsidTr="007E4D1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  <w:p w:rsidR="00235E7A" w:rsidRPr="00235E7A" w:rsidRDefault="00235E7A" w:rsidP="00235E7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E7A" w:rsidRPr="00235E7A" w:rsidTr="007E4D1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35E7A" w:rsidRPr="00235E7A" w:rsidTr="007E4D1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235E7A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235E7A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  <w:tr w:rsidR="00235E7A" w:rsidRPr="00235E7A" w:rsidTr="007E4D11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  <w:tr w:rsidR="00235E7A" w:rsidRPr="00235E7A" w:rsidTr="007E4D1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</w:p>
        </w:tc>
      </w:tr>
      <w:tr w:rsidR="00235E7A" w:rsidRPr="00235E7A" w:rsidTr="007E4D11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</w:tbl>
    <w:p w:rsidR="00235E7A" w:rsidRPr="00235E7A" w:rsidRDefault="00235E7A" w:rsidP="0023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>* - указывается один из вариантов: «А», «Б», «ДУ», «ВНД»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35E7A"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587"/>
        <w:gridCol w:w="2945"/>
      </w:tblGrid>
      <w:tr w:rsidR="00235E7A" w:rsidRPr="00235E7A" w:rsidTr="007E4D1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5E7A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35E7A" w:rsidRPr="00235E7A" w:rsidRDefault="00235E7A" w:rsidP="0023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235E7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35E7A" w:rsidRPr="00235E7A" w:rsidTr="007E4D1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</w:t>
            </w:r>
            <w:proofErr w:type="gramStart"/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,О</w:t>
            </w:r>
            <w:proofErr w:type="gramEnd"/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К),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  <w:tr w:rsidR="00235E7A" w:rsidRPr="00235E7A" w:rsidTr="007E4D11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(Г),</w:t>
            </w:r>
            <w:r w:rsidRPr="00235E7A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35E7A" w:rsidRPr="00235E7A" w:rsidTr="007E4D11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235E7A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235E7A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ДЧ-И (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 К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ДП-И (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35E7A" w:rsidRPr="00235E7A" w:rsidTr="007E4D11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(Г, О, К) </w:t>
            </w:r>
          </w:p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35E7A" w:rsidRPr="00235E7A" w:rsidTr="007E4D1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ДП-И (Г), </w:t>
            </w:r>
          </w:p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С,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</w:t>
            </w:r>
          </w:p>
        </w:tc>
      </w:tr>
      <w:tr w:rsidR="00235E7A" w:rsidRPr="00235E7A" w:rsidTr="007E4D1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2B5" w:rsidRPr="005632B5" w:rsidRDefault="005632B5" w:rsidP="0056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3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563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632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К,</w:t>
            </w:r>
            <w:r w:rsidRPr="00563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О), </w:t>
            </w:r>
          </w:p>
          <w:p w:rsidR="005632B5" w:rsidRPr="005632B5" w:rsidRDefault="005632B5" w:rsidP="0056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ДЧ-И (Г), </w:t>
            </w:r>
          </w:p>
          <w:p w:rsidR="00235E7A" w:rsidRPr="00235E7A" w:rsidRDefault="005632B5" w:rsidP="00563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632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5632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  <w:bookmarkStart w:id="0" w:name="_GoBack"/>
            <w:bookmarkEnd w:id="0"/>
          </w:p>
        </w:tc>
      </w:tr>
      <w:tr w:rsidR="00235E7A" w:rsidRPr="00235E7A" w:rsidTr="007E4D1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5E7A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</w:t>
            </w:r>
            <w:proofErr w:type="gramStart"/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,О</w:t>
            </w:r>
            <w:proofErr w:type="gramEnd"/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К),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5E7A" w:rsidRPr="00235E7A" w:rsidRDefault="00235E7A" w:rsidP="0023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5E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235E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</w:tbl>
    <w:p w:rsidR="00235E7A" w:rsidRPr="00235E7A" w:rsidRDefault="00235E7A" w:rsidP="002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5E7A">
        <w:rPr>
          <w:rFonts w:ascii="Times New Roman" w:eastAsia="Times New Roman" w:hAnsi="Times New Roman" w:cs="Times New Roman"/>
          <w:sz w:val="24"/>
        </w:rPr>
        <w:t xml:space="preserve">** Указывается: </w:t>
      </w:r>
      <w:proofErr w:type="gramStart"/>
      <w:r w:rsidRPr="00235E7A">
        <w:rPr>
          <w:rFonts w:ascii="Times New Roman" w:eastAsia="Times New Roman" w:hAnsi="Times New Roman" w:cs="Times New Roman"/>
          <w:sz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недоступно.</w:t>
      </w:r>
      <w:proofErr w:type="gramEnd"/>
    </w:p>
    <w:p w:rsidR="007C58F1" w:rsidRPr="000D098E" w:rsidRDefault="007C58F1" w:rsidP="000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98E" w:rsidRPr="000D098E" w:rsidRDefault="000D098E" w:rsidP="000D0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Размещение информации на Карте доступности субъекта Российской Федерации согласовано</w:t>
      </w:r>
      <w:r w:rsidRPr="000D09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0D098E" w:rsidRPr="000D098E" w:rsidRDefault="000D098E" w:rsidP="000D098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98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(подпись, Ф.И.О., должность; координаты для связи уполномоченного представителя объекта)</w:t>
      </w:r>
    </w:p>
    <w:p w:rsidR="00614BEC" w:rsidRPr="000D098E" w:rsidRDefault="00614BEC" w:rsidP="000D098E"/>
    <w:sectPr w:rsidR="00614BEC" w:rsidRPr="000D098E" w:rsidSect="00FE4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E2" w:rsidRDefault="006C79E2" w:rsidP="00FE4D98">
      <w:pPr>
        <w:spacing w:after="0" w:line="240" w:lineRule="auto"/>
      </w:pPr>
      <w:r>
        <w:separator/>
      </w:r>
    </w:p>
  </w:endnote>
  <w:endnote w:type="continuationSeparator" w:id="0">
    <w:p w:rsidR="006C79E2" w:rsidRDefault="006C79E2" w:rsidP="00FE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28659"/>
      <w:docPartObj>
        <w:docPartGallery w:val="Page Numbers (Bottom of Page)"/>
        <w:docPartUnique/>
      </w:docPartObj>
    </w:sdtPr>
    <w:sdtEndPr/>
    <w:sdtContent>
      <w:p w:rsidR="00FE4D98" w:rsidRDefault="00FE4D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B5">
          <w:rPr>
            <w:noProof/>
          </w:rPr>
          <w:t>8</w:t>
        </w:r>
        <w:r>
          <w:fldChar w:fldCharType="end"/>
        </w:r>
      </w:p>
    </w:sdtContent>
  </w:sdt>
  <w:p w:rsidR="00FE4D98" w:rsidRDefault="00FE4D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E2" w:rsidRDefault="006C79E2" w:rsidP="00FE4D98">
      <w:pPr>
        <w:spacing w:after="0" w:line="240" w:lineRule="auto"/>
      </w:pPr>
      <w:r>
        <w:separator/>
      </w:r>
    </w:p>
  </w:footnote>
  <w:footnote w:type="continuationSeparator" w:id="0">
    <w:p w:rsidR="006C79E2" w:rsidRDefault="006C79E2" w:rsidP="00FE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8" w:rsidRDefault="00FE4D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9D8"/>
    <w:multiLevelType w:val="multilevel"/>
    <w:tmpl w:val="AA98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C"/>
    <w:rsid w:val="00012B4E"/>
    <w:rsid w:val="0003216F"/>
    <w:rsid w:val="000434B1"/>
    <w:rsid w:val="000D098E"/>
    <w:rsid w:val="00145C9E"/>
    <w:rsid w:val="00235E7A"/>
    <w:rsid w:val="00242227"/>
    <w:rsid w:val="002E188C"/>
    <w:rsid w:val="00331928"/>
    <w:rsid w:val="003376F8"/>
    <w:rsid w:val="00366A7E"/>
    <w:rsid w:val="00371878"/>
    <w:rsid w:val="00394366"/>
    <w:rsid w:val="003B002B"/>
    <w:rsid w:val="003F5FF8"/>
    <w:rsid w:val="0041289B"/>
    <w:rsid w:val="004433FE"/>
    <w:rsid w:val="0046739E"/>
    <w:rsid w:val="004B1F17"/>
    <w:rsid w:val="005146B8"/>
    <w:rsid w:val="0051509C"/>
    <w:rsid w:val="005632B5"/>
    <w:rsid w:val="00603517"/>
    <w:rsid w:val="00614BEC"/>
    <w:rsid w:val="006A74E7"/>
    <w:rsid w:val="006C79E2"/>
    <w:rsid w:val="006D7778"/>
    <w:rsid w:val="006F4E9B"/>
    <w:rsid w:val="00785DAD"/>
    <w:rsid w:val="007C58F1"/>
    <w:rsid w:val="007F10FB"/>
    <w:rsid w:val="00807681"/>
    <w:rsid w:val="00814DF5"/>
    <w:rsid w:val="008560BD"/>
    <w:rsid w:val="008B659F"/>
    <w:rsid w:val="00926714"/>
    <w:rsid w:val="00A93B4F"/>
    <w:rsid w:val="00B471A6"/>
    <w:rsid w:val="00BD1424"/>
    <w:rsid w:val="00C13B04"/>
    <w:rsid w:val="00C24F7C"/>
    <w:rsid w:val="00CB7DA7"/>
    <w:rsid w:val="00CE00A0"/>
    <w:rsid w:val="00CE091F"/>
    <w:rsid w:val="00DD0C23"/>
    <w:rsid w:val="00E6584F"/>
    <w:rsid w:val="00F33EC5"/>
    <w:rsid w:val="00F53DB3"/>
    <w:rsid w:val="00FC0366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D98"/>
  </w:style>
  <w:style w:type="paragraph" w:styleId="a6">
    <w:name w:val="footer"/>
    <w:basedOn w:val="a"/>
    <w:link w:val="a7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D98"/>
  </w:style>
  <w:style w:type="paragraph" w:styleId="a8">
    <w:name w:val="Balloon Text"/>
    <w:basedOn w:val="a"/>
    <w:link w:val="a9"/>
    <w:uiPriority w:val="99"/>
    <w:semiHidden/>
    <w:unhideWhenUsed/>
    <w:rsid w:val="00F5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D98"/>
  </w:style>
  <w:style w:type="paragraph" w:styleId="a6">
    <w:name w:val="footer"/>
    <w:basedOn w:val="a"/>
    <w:link w:val="a7"/>
    <w:uiPriority w:val="99"/>
    <w:unhideWhenUsed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D98"/>
  </w:style>
  <w:style w:type="paragraph" w:styleId="a8">
    <w:name w:val="Balloon Text"/>
    <w:basedOn w:val="a"/>
    <w:link w:val="a9"/>
    <w:uiPriority w:val="99"/>
    <w:semiHidden/>
    <w:unhideWhenUsed/>
    <w:rsid w:val="00F5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Юлия</cp:lastModifiedBy>
  <cp:revision>16</cp:revision>
  <cp:lastPrinted>2015-09-29T12:59:00Z</cp:lastPrinted>
  <dcterms:created xsi:type="dcterms:W3CDTF">2015-09-28T18:14:00Z</dcterms:created>
  <dcterms:modified xsi:type="dcterms:W3CDTF">2015-11-28T11:04:00Z</dcterms:modified>
</cp:coreProperties>
</file>